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DD" w:rsidRDefault="00951BA0">
      <w:pPr>
        <w:pStyle w:val="Heading1"/>
      </w:pPr>
      <w:r>
        <w:rPr>
          <w:noProof/>
        </w:rPr>
        <w:drawing>
          <wp:inline distT="0" distB="0" distL="0" distR="0" wp14:anchorId="464DE831" wp14:editId="35D16CAE">
            <wp:extent cx="1860332" cy="914400"/>
            <wp:effectExtent l="0" t="0" r="6985" b="0"/>
            <wp:docPr id="1" name="Picture 1" descr="ER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2296" cy="920281"/>
                    </a:xfrm>
                    <a:prstGeom prst="rect">
                      <a:avLst/>
                    </a:prstGeom>
                    <a:noFill/>
                    <a:ln>
                      <a:noFill/>
                    </a:ln>
                  </pic:spPr>
                </pic:pic>
              </a:graphicData>
            </a:graphic>
          </wp:inline>
        </w:drawing>
      </w:r>
    </w:p>
    <w:p w:rsidR="004602DD" w:rsidRDefault="004602DD">
      <w:pPr>
        <w:pStyle w:val="Heading1"/>
      </w:pPr>
    </w:p>
    <w:p w:rsidR="000A1CFB" w:rsidRPr="00EB1B27" w:rsidRDefault="00337C48">
      <w:pPr>
        <w:pStyle w:val="Heading1"/>
        <w:rPr>
          <w:sz w:val="28"/>
          <w:szCs w:val="28"/>
        </w:rPr>
      </w:pPr>
      <w:r w:rsidRPr="00EB1B27">
        <w:rPr>
          <w:sz w:val="28"/>
          <w:szCs w:val="28"/>
        </w:rPr>
        <w:t>METER/RELAY TECHNICIAN</w:t>
      </w:r>
    </w:p>
    <w:p w:rsidR="003E5EB3" w:rsidRDefault="003E5EB3">
      <w:pPr>
        <w:jc w:val="both"/>
        <w:rPr>
          <w:sz w:val="26"/>
        </w:rPr>
      </w:pPr>
      <w:bookmarkStart w:id="0" w:name="_GoBack"/>
      <w:bookmarkEnd w:id="0"/>
    </w:p>
    <w:p w:rsidR="000A1CFB" w:rsidRPr="00EB1B27" w:rsidRDefault="003E5EB3">
      <w:pPr>
        <w:jc w:val="both"/>
        <w:rPr>
          <w:sz w:val="22"/>
          <w:szCs w:val="22"/>
        </w:rPr>
      </w:pPr>
      <w:r w:rsidRPr="00EB1B27">
        <w:rPr>
          <w:sz w:val="22"/>
          <w:szCs w:val="22"/>
        </w:rPr>
        <w:t xml:space="preserve">East </w:t>
      </w:r>
      <w:r w:rsidR="008558E1" w:rsidRPr="00EB1B27">
        <w:rPr>
          <w:sz w:val="22"/>
          <w:szCs w:val="22"/>
        </w:rPr>
        <w:t xml:space="preserve">River Electric </w:t>
      </w:r>
      <w:r w:rsidR="000A1CFB" w:rsidRPr="00EB1B27">
        <w:rPr>
          <w:sz w:val="22"/>
          <w:szCs w:val="22"/>
        </w:rPr>
        <w:t xml:space="preserve">is </w:t>
      </w:r>
      <w:r w:rsidR="009C2E5D" w:rsidRPr="00EB1B27">
        <w:rPr>
          <w:sz w:val="22"/>
          <w:szCs w:val="22"/>
        </w:rPr>
        <w:t xml:space="preserve">seeking an experienced </w:t>
      </w:r>
      <w:r w:rsidR="00337C48" w:rsidRPr="00EB1B27">
        <w:rPr>
          <w:sz w:val="22"/>
          <w:szCs w:val="22"/>
        </w:rPr>
        <w:t>Meter/Relay Technician</w:t>
      </w:r>
      <w:r w:rsidR="00A25E25" w:rsidRPr="00EB1B27">
        <w:rPr>
          <w:sz w:val="22"/>
          <w:szCs w:val="22"/>
        </w:rPr>
        <w:t xml:space="preserve"> </w:t>
      </w:r>
      <w:r w:rsidR="0089698C" w:rsidRPr="00EB1B27">
        <w:rPr>
          <w:sz w:val="22"/>
          <w:szCs w:val="22"/>
        </w:rPr>
        <w:t xml:space="preserve">with </w:t>
      </w:r>
      <w:r w:rsidR="00337C48" w:rsidRPr="00EB1B27">
        <w:rPr>
          <w:sz w:val="22"/>
          <w:szCs w:val="22"/>
        </w:rPr>
        <w:t xml:space="preserve">a primary focus in the protection and control aspect of </w:t>
      </w:r>
      <w:r w:rsidR="0089698C" w:rsidRPr="00EB1B27">
        <w:rPr>
          <w:sz w:val="22"/>
          <w:szCs w:val="22"/>
        </w:rPr>
        <w:t xml:space="preserve">electrical </w:t>
      </w:r>
      <w:r w:rsidR="00337C48" w:rsidRPr="00EB1B27">
        <w:rPr>
          <w:sz w:val="22"/>
          <w:szCs w:val="22"/>
        </w:rPr>
        <w:t>substation equipment</w:t>
      </w:r>
      <w:r w:rsidR="005C73F3" w:rsidRPr="00EB1B27">
        <w:rPr>
          <w:rFonts w:cs="Arial"/>
          <w:color w:val="000000" w:themeColor="text1"/>
          <w:sz w:val="22"/>
          <w:szCs w:val="22"/>
        </w:rPr>
        <w:t xml:space="preserve">, </w:t>
      </w:r>
      <w:r w:rsidR="005C73F3" w:rsidRPr="00EB1B27">
        <w:rPr>
          <w:sz w:val="22"/>
          <w:szCs w:val="22"/>
        </w:rPr>
        <w:t>which has similarities to PLC logic and process controls.</w:t>
      </w:r>
    </w:p>
    <w:p w:rsidR="000A1CFB" w:rsidRPr="00EB1B27" w:rsidRDefault="000A1CFB">
      <w:pPr>
        <w:jc w:val="both"/>
        <w:rPr>
          <w:sz w:val="22"/>
          <w:szCs w:val="22"/>
        </w:rPr>
      </w:pPr>
    </w:p>
    <w:p w:rsidR="009711F7" w:rsidRPr="00EB1B27" w:rsidRDefault="0089698C" w:rsidP="009711F7">
      <w:pPr>
        <w:jc w:val="both"/>
        <w:rPr>
          <w:rFonts w:cs="Arial"/>
          <w:color w:val="000000" w:themeColor="text1"/>
          <w:sz w:val="22"/>
          <w:szCs w:val="22"/>
        </w:rPr>
      </w:pPr>
      <w:r w:rsidRPr="00EB1B27">
        <w:rPr>
          <w:rFonts w:cs="Arial"/>
          <w:color w:val="000000" w:themeColor="text1"/>
          <w:sz w:val="22"/>
          <w:szCs w:val="22"/>
        </w:rPr>
        <w:t xml:space="preserve">This role </w:t>
      </w:r>
      <w:r w:rsidR="009711F7" w:rsidRPr="00EB1B27">
        <w:rPr>
          <w:rFonts w:cs="Arial"/>
          <w:color w:val="000000" w:themeColor="text1"/>
          <w:sz w:val="22"/>
          <w:szCs w:val="22"/>
        </w:rPr>
        <w:t xml:space="preserve">will install, maintain, test, adjust, troubleshoot and repair substation equipment.  This includes, but is not limited to, electromechanical, solid state and microprocessor protective relays, indicating meters, recording instruments, controls to all station apparatus including breakers, transformers, regulators, capacitors, reactors and all associated equipment, and remote control equipment including various forms of SCADA.  The position will </w:t>
      </w:r>
      <w:r w:rsidR="004C1096" w:rsidRPr="00EB1B27">
        <w:rPr>
          <w:rFonts w:cs="Arial"/>
          <w:color w:val="000000" w:themeColor="text1"/>
          <w:sz w:val="22"/>
          <w:szCs w:val="22"/>
        </w:rPr>
        <w:t xml:space="preserve">occasionally </w:t>
      </w:r>
      <w:r w:rsidR="009711F7" w:rsidRPr="00EB1B27">
        <w:rPr>
          <w:rFonts w:cs="Arial"/>
          <w:color w:val="000000" w:themeColor="text1"/>
          <w:sz w:val="22"/>
          <w:szCs w:val="22"/>
        </w:rPr>
        <w:t xml:space="preserve">require </w:t>
      </w:r>
      <w:r w:rsidR="00F30590" w:rsidRPr="00EB1B27">
        <w:rPr>
          <w:rFonts w:cs="Arial"/>
          <w:color w:val="000000" w:themeColor="text1"/>
          <w:sz w:val="22"/>
          <w:szCs w:val="22"/>
        </w:rPr>
        <w:t>w</w:t>
      </w:r>
      <w:r w:rsidR="009711F7" w:rsidRPr="00EB1B27">
        <w:rPr>
          <w:rFonts w:cs="Arial"/>
          <w:color w:val="000000" w:themeColor="text1"/>
          <w:sz w:val="22"/>
          <w:szCs w:val="22"/>
        </w:rPr>
        <w:t>orking from ladders, structures and aerial bucket trucks t</w:t>
      </w:r>
      <w:r w:rsidR="00F30590" w:rsidRPr="00EB1B27">
        <w:rPr>
          <w:rFonts w:cs="Arial"/>
          <w:color w:val="000000" w:themeColor="text1"/>
          <w:sz w:val="22"/>
          <w:szCs w:val="22"/>
        </w:rPr>
        <w:t>o heights of approximately 40</w:t>
      </w:r>
      <w:r w:rsidR="002B17BE" w:rsidRPr="00EB1B27">
        <w:rPr>
          <w:rFonts w:cs="Arial"/>
          <w:color w:val="000000" w:themeColor="text1"/>
          <w:sz w:val="22"/>
          <w:szCs w:val="22"/>
        </w:rPr>
        <w:t xml:space="preserve"> feet</w:t>
      </w:r>
      <w:r w:rsidR="009711F7" w:rsidRPr="00EB1B27">
        <w:rPr>
          <w:rFonts w:cs="Arial"/>
          <w:color w:val="000000" w:themeColor="text1"/>
          <w:sz w:val="22"/>
          <w:szCs w:val="22"/>
        </w:rPr>
        <w:t xml:space="preserve">. </w:t>
      </w:r>
    </w:p>
    <w:p w:rsidR="000A1CFB" w:rsidRPr="00EB1B27" w:rsidRDefault="000A1CFB">
      <w:pPr>
        <w:jc w:val="both"/>
        <w:rPr>
          <w:rFonts w:cs="Arial"/>
          <w:color w:val="000000" w:themeColor="text1"/>
          <w:sz w:val="22"/>
          <w:szCs w:val="22"/>
        </w:rPr>
      </w:pPr>
    </w:p>
    <w:p w:rsidR="0089698C" w:rsidRPr="00EB1B27" w:rsidRDefault="0089698C">
      <w:pPr>
        <w:jc w:val="both"/>
        <w:rPr>
          <w:spacing w:val="-2"/>
          <w:sz w:val="22"/>
          <w:szCs w:val="22"/>
        </w:rPr>
      </w:pPr>
      <w:r w:rsidRPr="00EB1B27">
        <w:rPr>
          <w:sz w:val="22"/>
          <w:szCs w:val="22"/>
        </w:rPr>
        <w:t>This is a full-time regular position. The successful candidate for this role will have</w:t>
      </w:r>
      <w:r w:rsidR="002B17BE" w:rsidRPr="00EB1B27">
        <w:rPr>
          <w:sz w:val="22"/>
          <w:szCs w:val="22"/>
        </w:rPr>
        <w:t>,</w:t>
      </w:r>
      <w:r w:rsidRPr="00EB1B27">
        <w:rPr>
          <w:sz w:val="22"/>
          <w:szCs w:val="22"/>
        </w:rPr>
        <w:t xml:space="preserve"> or have the </w:t>
      </w:r>
      <w:r w:rsidRPr="00EB1B27">
        <w:rPr>
          <w:rFonts w:cs="Arial"/>
          <w:color w:val="000000" w:themeColor="text1"/>
          <w:sz w:val="22"/>
          <w:szCs w:val="22"/>
        </w:rPr>
        <w:t>capability</w:t>
      </w:r>
      <w:r w:rsidR="002B17BE" w:rsidRPr="00EB1B27">
        <w:rPr>
          <w:rFonts w:cs="Arial"/>
          <w:color w:val="000000" w:themeColor="text1"/>
          <w:sz w:val="22"/>
          <w:szCs w:val="22"/>
        </w:rPr>
        <w:t>,</w:t>
      </w:r>
      <w:r w:rsidRPr="00EB1B27">
        <w:rPr>
          <w:rFonts w:cs="Arial"/>
          <w:color w:val="000000" w:themeColor="text1"/>
          <w:sz w:val="22"/>
          <w:szCs w:val="22"/>
        </w:rPr>
        <w:t xml:space="preserve"> to acquire working knowledge of substation protection, control, </w:t>
      </w:r>
      <w:proofErr w:type="gramStart"/>
      <w:r w:rsidRPr="00EB1B27">
        <w:rPr>
          <w:rFonts w:cs="Arial"/>
          <w:color w:val="000000" w:themeColor="text1"/>
          <w:sz w:val="22"/>
          <w:szCs w:val="22"/>
        </w:rPr>
        <w:t>metering</w:t>
      </w:r>
      <w:proofErr w:type="gramEnd"/>
      <w:r w:rsidRPr="00EB1B27">
        <w:rPr>
          <w:rFonts w:cs="Arial"/>
          <w:color w:val="000000" w:themeColor="text1"/>
          <w:sz w:val="22"/>
          <w:szCs w:val="22"/>
        </w:rPr>
        <w:t xml:space="preserve"> and RTU equipment.</w:t>
      </w:r>
    </w:p>
    <w:p w:rsidR="0089698C" w:rsidRPr="00EB1B27" w:rsidRDefault="0089698C">
      <w:pPr>
        <w:jc w:val="both"/>
        <w:rPr>
          <w:spacing w:val="-2"/>
          <w:sz w:val="22"/>
          <w:szCs w:val="22"/>
        </w:rPr>
      </w:pPr>
    </w:p>
    <w:p w:rsidR="00A25E25" w:rsidRPr="00EB1B27" w:rsidRDefault="00A25E25">
      <w:pPr>
        <w:jc w:val="both"/>
        <w:rPr>
          <w:spacing w:val="-2"/>
          <w:sz w:val="22"/>
          <w:szCs w:val="22"/>
        </w:rPr>
      </w:pPr>
      <w:r w:rsidRPr="00EB1B27">
        <w:rPr>
          <w:spacing w:val="-2"/>
          <w:sz w:val="22"/>
          <w:szCs w:val="22"/>
        </w:rPr>
        <w:t xml:space="preserve">Position </w:t>
      </w:r>
      <w:r w:rsidR="0096194C" w:rsidRPr="00EB1B27">
        <w:rPr>
          <w:spacing w:val="-2"/>
          <w:sz w:val="22"/>
          <w:szCs w:val="22"/>
        </w:rPr>
        <w:t xml:space="preserve">Requirements:  </w:t>
      </w:r>
    </w:p>
    <w:p w:rsidR="009C69EF" w:rsidRPr="00EB1B27" w:rsidRDefault="009C69EF" w:rsidP="0088531B">
      <w:pPr>
        <w:numPr>
          <w:ilvl w:val="0"/>
          <w:numId w:val="1"/>
        </w:numPr>
        <w:jc w:val="both"/>
        <w:rPr>
          <w:spacing w:val="-2"/>
          <w:sz w:val="22"/>
          <w:szCs w:val="22"/>
        </w:rPr>
      </w:pPr>
      <w:r w:rsidRPr="00EB1B27">
        <w:rPr>
          <w:spacing w:val="-2"/>
          <w:sz w:val="22"/>
          <w:szCs w:val="22"/>
        </w:rPr>
        <w:t>Associate degree in electrical construction, automation controls, substation, telecommunications</w:t>
      </w:r>
      <w:r w:rsidR="002B17BE" w:rsidRPr="00EB1B27">
        <w:rPr>
          <w:spacing w:val="-2"/>
          <w:sz w:val="22"/>
          <w:szCs w:val="22"/>
        </w:rPr>
        <w:t>,</w:t>
      </w:r>
      <w:r w:rsidRPr="00EB1B27">
        <w:rPr>
          <w:spacing w:val="-2"/>
          <w:sz w:val="22"/>
          <w:szCs w:val="22"/>
        </w:rPr>
        <w:t xml:space="preserve"> or </w:t>
      </w:r>
      <w:r w:rsidR="0089698C" w:rsidRPr="00EB1B27">
        <w:rPr>
          <w:spacing w:val="-2"/>
          <w:sz w:val="22"/>
          <w:szCs w:val="22"/>
        </w:rPr>
        <w:t>powerline construction</w:t>
      </w:r>
      <w:r w:rsidRPr="00EB1B27">
        <w:rPr>
          <w:spacing w:val="-2"/>
          <w:sz w:val="22"/>
          <w:szCs w:val="22"/>
        </w:rPr>
        <w:t>.</w:t>
      </w:r>
    </w:p>
    <w:p w:rsidR="0089698C" w:rsidRPr="00EB1B27" w:rsidRDefault="009C69EF" w:rsidP="009C69EF">
      <w:pPr>
        <w:numPr>
          <w:ilvl w:val="0"/>
          <w:numId w:val="1"/>
        </w:numPr>
        <w:jc w:val="both"/>
        <w:rPr>
          <w:spacing w:val="-2"/>
          <w:sz w:val="22"/>
          <w:szCs w:val="22"/>
        </w:rPr>
      </w:pPr>
      <w:r w:rsidRPr="00EB1B27">
        <w:rPr>
          <w:sz w:val="22"/>
          <w:szCs w:val="22"/>
        </w:rPr>
        <w:t>A minimum of 5 years</w:t>
      </w:r>
      <w:r w:rsidR="002B17BE" w:rsidRPr="00EB1B27">
        <w:rPr>
          <w:sz w:val="22"/>
          <w:szCs w:val="22"/>
        </w:rPr>
        <w:t>’</w:t>
      </w:r>
      <w:r w:rsidRPr="00EB1B27">
        <w:rPr>
          <w:sz w:val="22"/>
          <w:szCs w:val="22"/>
        </w:rPr>
        <w:t xml:space="preserve"> experience in electronic/electrical maintenance may be considered in lieu of a degree.</w:t>
      </w:r>
    </w:p>
    <w:p w:rsidR="0088531B" w:rsidRPr="00EB1B27" w:rsidRDefault="0089698C" w:rsidP="00F30590">
      <w:pPr>
        <w:numPr>
          <w:ilvl w:val="0"/>
          <w:numId w:val="1"/>
        </w:numPr>
        <w:jc w:val="both"/>
        <w:rPr>
          <w:spacing w:val="-2"/>
          <w:sz w:val="22"/>
          <w:szCs w:val="22"/>
        </w:rPr>
      </w:pPr>
      <w:r w:rsidRPr="00EB1B27">
        <w:rPr>
          <w:rFonts w:cs="Arial"/>
          <w:color w:val="000000" w:themeColor="text1"/>
          <w:sz w:val="22"/>
          <w:szCs w:val="22"/>
        </w:rPr>
        <w:t>Proficiency with computer technology to control, test, and program equipment, as well as the use of common and specialized tools and equipment.</w:t>
      </w:r>
    </w:p>
    <w:p w:rsidR="0096194C" w:rsidRPr="00EB1B27" w:rsidRDefault="0088531B" w:rsidP="00A25E25">
      <w:pPr>
        <w:numPr>
          <w:ilvl w:val="0"/>
          <w:numId w:val="1"/>
        </w:numPr>
        <w:jc w:val="both"/>
        <w:rPr>
          <w:spacing w:val="-2"/>
          <w:sz w:val="22"/>
          <w:szCs w:val="22"/>
        </w:rPr>
      </w:pPr>
      <w:r w:rsidRPr="00EB1B27">
        <w:rPr>
          <w:spacing w:val="-2"/>
          <w:sz w:val="22"/>
          <w:szCs w:val="22"/>
        </w:rPr>
        <w:t xml:space="preserve">Excellent </w:t>
      </w:r>
      <w:r w:rsidR="00D2248C" w:rsidRPr="00EB1B27">
        <w:rPr>
          <w:spacing w:val="-2"/>
          <w:sz w:val="22"/>
          <w:szCs w:val="22"/>
        </w:rPr>
        <w:t>written and verbal communications skills.</w:t>
      </w:r>
    </w:p>
    <w:p w:rsidR="009C2E5D" w:rsidRPr="00EB1B27" w:rsidRDefault="009C2E5D">
      <w:pPr>
        <w:jc w:val="both"/>
        <w:rPr>
          <w:spacing w:val="-2"/>
          <w:sz w:val="22"/>
          <w:szCs w:val="22"/>
        </w:rPr>
      </w:pPr>
    </w:p>
    <w:p w:rsidR="009C2E5D" w:rsidRPr="00EB1B27" w:rsidRDefault="009C2E5D" w:rsidP="00F30590">
      <w:pPr>
        <w:jc w:val="both"/>
        <w:rPr>
          <w:bCs/>
          <w:sz w:val="22"/>
          <w:szCs w:val="22"/>
        </w:rPr>
      </w:pPr>
      <w:r w:rsidRPr="00EB1B27">
        <w:rPr>
          <w:bCs/>
          <w:sz w:val="22"/>
          <w:szCs w:val="22"/>
        </w:rPr>
        <w:t>East River Electric Power Cooperative, with a main campus in Madison, South Dakota, is a power supply cooperative that delivers wholesale power through a 3,000-mile transmission system to 25 member electric distribution systems throughout eastern South Dakota and western Minnesota. Our highly-skilled workforce embraces the seven cooperative principles and the values of integrity, accountability, innovation and commitment to community.</w:t>
      </w:r>
    </w:p>
    <w:p w:rsidR="00D2248C" w:rsidRPr="00EB1B27" w:rsidRDefault="00D2248C" w:rsidP="00F30590">
      <w:pPr>
        <w:jc w:val="both"/>
        <w:rPr>
          <w:sz w:val="22"/>
          <w:szCs w:val="22"/>
        </w:rPr>
      </w:pPr>
    </w:p>
    <w:p w:rsidR="00A1674F" w:rsidRPr="00EB1B27" w:rsidRDefault="0088531B" w:rsidP="00A1674F">
      <w:pPr>
        <w:jc w:val="both"/>
        <w:rPr>
          <w:sz w:val="22"/>
          <w:szCs w:val="22"/>
        </w:rPr>
      </w:pPr>
      <w:r w:rsidRPr="00EB1B27">
        <w:rPr>
          <w:bCs/>
          <w:sz w:val="22"/>
          <w:szCs w:val="22"/>
        </w:rPr>
        <w:t xml:space="preserve">East River offers an excellent compensation package which includes health insurance, a </w:t>
      </w:r>
      <w:r w:rsidR="00337C48" w:rsidRPr="00EB1B27">
        <w:rPr>
          <w:bCs/>
          <w:sz w:val="22"/>
          <w:szCs w:val="22"/>
        </w:rPr>
        <w:t>r</w:t>
      </w:r>
      <w:r w:rsidRPr="00EB1B27">
        <w:rPr>
          <w:bCs/>
          <w:sz w:val="22"/>
          <w:szCs w:val="22"/>
        </w:rPr>
        <w:t xml:space="preserve">etirement </w:t>
      </w:r>
      <w:r w:rsidR="00E90FD9" w:rsidRPr="00EB1B27">
        <w:rPr>
          <w:bCs/>
          <w:sz w:val="22"/>
          <w:szCs w:val="22"/>
        </w:rPr>
        <w:t xml:space="preserve">pension </w:t>
      </w:r>
      <w:r w:rsidR="003D3306" w:rsidRPr="00EB1B27">
        <w:rPr>
          <w:bCs/>
          <w:sz w:val="22"/>
          <w:szCs w:val="22"/>
        </w:rPr>
        <w:t>plan</w:t>
      </w:r>
      <w:r w:rsidR="00E90FD9" w:rsidRPr="00EB1B27">
        <w:rPr>
          <w:bCs/>
          <w:sz w:val="22"/>
          <w:szCs w:val="22"/>
        </w:rPr>
        <w:t>,</w:t>
      </w:r>
      <w:r w:rsidR="003D3306" w:rsidRPr="00EB1B27">
        <w:rPr>
          <w:bCs/>
          <w:sz w:val="22"/>
          <w:szCs w:val="22"/>
        </w:rPr>
        <w:t xml:space="preserve"> and 401K </w:t>
      </w:r>
      <w:r w:rsidR="00E90FD9" w:rsidRPr="00EB1B27">
        <w:rPr>
          <w:bCs/>
          <w:sz w:val="22"/>
          <w:szCs w:val="22"/>
        </w:rPr>
        <w:t xml:space="preserve">plan </w:t>
      </w:r>
      <w:r w:rsidR="003D3306" w:rsidRPr="00EB1B27">
        <w:rPr>
          <w:bCs/>
          <w:sz w:val="22"/>
          <w:szCs w:val="22"/>
        </w:rPr>
        <w:t>contribution</w:t>
      </w:r>
      <w:r w:rsidRPr="00EB1B27">
        <w:rPr>
          <w:bCs/>
          <w:sz w:val="22"/>
          <w:szCs w:val="22"/>
        </w:rPr>
        <w:t>.</w:t>
      </w:r>
      <w:r w:rsidR="005C73F3" w:rsidRPr="00EB1B27">
        <w:rPr>
          <w:bCs/>
          <w:sz w:val="22"/>
          <w:szCs w:val="22"/>
        </w:rPr>
        <w:t xml:space="preserve">  A flexible 9/80 work schedule is also available which offers 9 hour </w:t>
      </w:r>
      <w:r w:rsidR="00EB1B27" w:rsidRPr="00EB1B27">
        <w:rPr>
          <w:bCs/>
          <w:sz w:val="22"/>
          <w:szCs w:val="22"/>
        </w:rPr>
        <w:t xml:space="preserve">work </w:t>
      </w:r>
      <w:r w:rsidR="005C73F3" w:rsidRPr="00EB1B27">
        <w:rPr>
          <w:bCs/>
          <w:sz w:val="22"/>
          <w:szCs w:val="22"/>
        </w:rPr>
        <w:t xml:space="preserve">days with every other Friday off.  </w:t>
      </w:r>
      <w:r w:rsidRPr="00EB1B27">
        <w:rPr>
          <w:bCs/>
          <w:sz w:val="22"/>
          <w:szCs w:val="22"/>
        </w:rPr>
        <w:t xml:space="preserve"> </w:t>
      </w:r>
      <w:r w:rsidR="00A1674F" w:rsidRPr="00EB1B27">
        <w:rPr>
          <w:sz w:val="22"/>
          <w:szCs w:val="22"/>
        </w:rPr>
        <w:t>There is a residency requirement for this position and the applicant selected will be required to live in close proximity to Madison, SD.</w:t>
      </w:r>
    </w:p>
    <w:p w:rsidR="0088531B" w:rsidRPr="00EB1B27" w:rsidRDefault="0088531B" w:rsidP="00F30590">
      <w:pPr>
        <w:overflowPunct w:val="0"/>
        <w:autoSpaceDE w:val="0"/>
        <w:autoSpaceDN w:val="0"/>
        <w:adjustRightInd w:val="0"/>
        <w:jc w:val="both"/>
        <w:textAlignment w:val="baseline"/>
        <w:rPr>
          <w:bCs/>
          <w:sz w:val="22"/>
          <w:szCs w:val="22"/>
        </w:rPr>
      </w:pPr>
    </w:p>
    <w:p w:rsidR="008558E1" w:rsidRPr="00EB1B27" w:rsidRDefault="0088531B" w:rsidP="00F30590">
      <w:pPr>
        <w:overflowPunct w:val="0"/>
        <w:autoSpaceDE w:val="0"/>
        <w:autoSpaceDN w:val="0"/>
        <w:adjustRightInd w:val="0"/>
        <w:ind w:right="-162"/>
        <w:jc w:val="both"/>
        <w:textAlignment w:val="baseline"/>
        <w:rPr>
          <w:rFonts w:cs="Arial"/>
          <w:sz w:val="22"/>
          <w:szCs w:val="22"/>
        </w:rPr>
      </w:pPr>
      <w:r w:rsidRPr="00EB1B27">
        <w:rPr>
          <w:bCs/>
          <w:sz w:val="22"/>
          <w:szCs w:val="22"/>
        </w:rPr>
        <w:t xml:space="preserve">To learn more about East River and apply for this position, please visit </w:t>
      </w:r>
      <w:hyperlink r:id="rId7" w:history="1">
        <w:r w:rsidR="00337C48" w:rsidRPr="00EB1B27">
          <w:rPr>
            <w:rStyle w:val="Hyperlink"/>
            <w:bCs/>
            <w:sz w:val="22"/>
            <w:szCs w:val="22"/>
          </w:rPr>
          <w:t>www.eastriver.coop/careers</w:t>
        </w:r>
      </w:hyperlink>
      <w:r w:rsidRPr="00EB1B27">
        <w:rPr>
          <w:bCs/>
          <w:sz w:val="22"/>
          <w:szCs w:val="22"/>
        </w:rPr>
        <w:t xml:space="preserve"> and complete your electronic profile.  Questions regarding the position can be directed to </w:t>
      </w:r>
      <w:hyperlink r:id="rId8" w:history="1">
        <w:r w:rsidR="008558E1" w:rsidRPr="00EB1B27">
          <w:rPr>
            <w:color w:val="0000FF"/>
            <w:sz w:val="22"/>
            <w:szCs w:val="22"/>
            <w:u w:val="single"/>
          </w:rPr>
          <w:t>hr@eastriver.coop</w:t>
        </w:r>
      </w:hyperlink>
      <w:r w:rsidR="008558E1" w:rsidRPr="00EB1B27">
        <w:rPr>
          <w:sz w:val="22"/>
          <w:szCs w:val="22"/>
        </w:rPr>
        <w:t xml:space="preserve"> or (605) 256-4536.  </w:t>
      </w:r>
    </w:p>
    <w:p w:rsidR="008558E1" w:rsidRPr="00EB1B27" w:rsidRDefault="008558E1" w:rsidP="00F30590">
      <w:pPr>
        <w:overflowPunct w:val="0"/>
        <w:autoSpaceDE w:val="0"/>
        <w:autoSpaceDN w:val="0"/>
        <w:adjustRightInd w:val="0"/>
        <w:jc w:val="both"/>
        <w:textAlignment w:val="baseline"/>
        <w:rPr>
          <w:sz w:val="22"/>
          <w:szCs w:val="22"/>
        </w:rPr>
      </w:pPr>
    </w:p>
    <w:p w:rsidR="008558E1" w:rsidRPr="00EB1B27" w:rsidRDefault="006F1121" w:rsidP="00F30590">
      <w:pPr>
        <w:overflowPunct w:val="0"/>
        <w:autoSpaceDE w:val="0"/>
        <w:autoSpaceDN w:val="0"/>
        <w:adjustRightInd w:val="0"/>
        <w:jc w:val="both"/>
        <w:textAlignment w:val="baseline"/>
        <w:rPr>
          <w:sz w:val="22"/>
          <w:szCs w:val="22"/>
        </w:rPr>
      </w:pPr>
      <w:r w:rsidRPr="00EB1B27">
        <w:rPr>
          <w:sz w:val="22"/>
          <w:szCs w:val="22"/>
        </w:rPr>
        <w:t>A</w:t>
      </w:r>
      <w:r w:rsidR="008558E1" w:rsidRPr="00EB1B27">
        <w:rPr>
          <w:sz w:val="22"/>
          <w:szCs w:val="22"/>
        </w:rPr>
        <w:t>pplications will be accepted until</w:t>
      </w:r>
      <w:r w:rsidR="00F30590" w:rsidRPr="00EB1B27">
        <w:rPr>
          <w:sz w:val="22"/>
          <w:szCs w:val="22"/>
        </w:rPr>
        <w:t xml:space="preserve"> filled with initial review </w:t>
      </w:r>
      <w:r w:rsidR="00EB1B27">
        <w:rPr>
          <w:sz w:val="22"/>
          <w:szCs w:val="22"/>
        </w:rPr>
        <w:t xml:space="preserve">of applications beginning </w:t>
      </w:r>
      <w:r w:rsidR="00F30590" w:rsidRPr="00EB1B27">
        <w:rPr>
          <w:sz w:val="22"/>
          <w:szCs w:val="22"/>
        </w:rPr>
        <w:t>on</w:t>
      </w:r>
      <w:r w:rsidR="00EB1B27" w:rsidRPr="00EB1B27">
        <w:rPr>
          <w:sz w:val="22"/>
          <w:szCs w:val="22"/>
        </w:rPr>
        <w:t xml:space="preserve"> February 1, </w:t>
      </w:r>
      <w:r w:rsidR="00A1674F" w:rsidRPr="00EB1B27">
        <w:rPr>
          <w:sz w:val="22"/>
          <w:szCs w:val="22"/>
        </w:rPr>
        <w:t>2018</w:t>
      </w:r>
      <w:r w:rsidR="008558E1" w:rsidRPr="00EB1B27">
        <w:rPr>
          <w:sz w:val="22"/>
          <w:szCs w:val="22"/>
        </w:rPr>
        <w:t>.</w:t>
      </w:r>
    </w:p>
    <w:p w:rsidR="008558E1" w:rsidRPr="008558E1" w:rsidRDefault="008558E1" w:rsidP="008558E1">
      <w:pPr>
        <w:keepNext/>
        <w:overflowPunct w:val="0"/>
        <w:autoSpaceDE w:val="0"/>
        <w:autoSpaceDN w:val="0"/>
        <w:adjustRightInd w:val="0"/>
        <w:textAlignment w:val="baseline"/>
        <w:outlineLvl w:val="0"/>
        <w:rPr>
          <w:b/>
          <w:szCs w:val="24"/>
        </w:rPr>
      </w:pPr>
    </w:p>
    <w:p w:rsidR="008558E1" w:rsidRDefault="008558E1" w:rsidP="008558E1">
      <w:pPr>
        <w:keepNext/>
        <w:overflowPunct w:val="0"/>
        <w:autoSpaceDE w:val="0"/>
        <w:autoSpaceDN w:val="0"/>
        <w:adjustRightInd w:val="0"/>
        <w:jc w:val="center"/>
        <w:textAlignment w:val="baseline"/>
        <w:outlineLvl w:val="0"/>
        <w:rPr>
          <w:b/>
          <w:szCs w:val="24"/>
        </w:rPr>
      </w:pPr>
      <w:r w:rsidRPr="008558E1">
        <w:rPr>
          <w:b/>
          <w:szCs w:val="24"/>
        </w:rPr>
        <w:t>Equal Opportunity Employer</w:t>
      </w:r>
    </w:p>
    <w:p w:rsidR="000A1CFB" w:rsidRPr="00190746" w:rsidRDefault="00BE105D" w:rsidP="004602DD">
      <w:pPr>
        <w:jc w:val="center"/>
        <w:rPr>
          <w:szCs w:val="24"/>
        </w:rPr>
      </w:pPr>
      <w:r w:rsidRPr="005A3DBD">
        <w:rPr>
          <w:rFonts w:cs="Arial"/>
          <w:b/>
        </w:rPr>
        <w:t>M/F/Disabled/Veteran</w:t>
      </w:r>
    </w:p>
    <w:sectPr w:rsidR="000A1CFB" w:rsidRPr="00190746" w:rsidSect="0088531B">
      <w:pgSz w:w="12240" w:h="15840" w:code="1"/>
      <w:pgMar w:top="720" w:right="936" w:bottom="720" w:left="936"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26923"/>
    <w:multiLevelType w:val="hybridMultilevel"/>
    <w:tmpl w:val="65BC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B3"/>
    <w:rsid w:val="00066EE2"/>
    <w:rsid w:val="000A1CFB"/>
    <w:rsid w:val="00190746"/>
    <w:rsid w:val="0027587C"/>
    <w:rsid w:val="0029423D"/>
    <w:rsid w:val="002A578C"/>
    <w:rsid w:val="002B17BE"/>
    <w:rsid w:val="002E5580"/>
    <w:rsid w:val="00317BD1"/>
    <w:rsid w:val="00337C48"/>
    <w:rsid w:val="003B2D73"/>
    <w:rsid w:val="003C34C8"/>
    <w:rsid w:val="003D3306"/>
    <w:rsid w:val="003E5EB3"/>
    <w:rsid w:val="004602DD"/>
    <w:rsid w:val="00475454"/>
    <w:rsid w:val="004A569A"/>
    <w:rsid w:val="004C1096"/>
    <w:rsid w:val="00537825"/>
    <w:rsid w:val="005B338D"/>
    <w:rsid w:val="005C73F3"/>
    <w:rsid w:val="005E2A9C"/>
    <w:rsid w:val="005E4C5F"/>
    <w:rsid w:val="006668C5"/>
    <w:rsid w:val="006A4EF8"/>
    <w:rsid w:val="006F1121"/>
    <w:rsid w:val="00846AED"/>
    <w:rsid w:val="008558E1"/>
    <w:rsid w:val="0088531B"/>
    <w:rsid w:val="0089698C"/>
    <w:rsid w:val="00951BA0"/>
    <w:rsid w:val="0096194C"/>
    <w:rsid w:val="009711F7"/>
    <w:rsid w:val="009C2E5D"/>
    <w:rsid w:val="009C69EF"/>
    <w:rsid w:val="00A1674F"/>
    <w:rsid w:val="00A209BF"/>
    <w:rsid w:val="00A25E25"/>
    <w:rsid w:val="00AB05B3"/>
    <w:rsid w:val="00AF74FF"/>
    <w:rsid w:val="00BE0A79"/>
    <w:rsid w:val="00BE105D"/>
    <w:rsid w:val="00C3564C"/>
    <w:rsid w:val="00C9023B"/>
    <w:rsid w:val="00D025C0"/>
    <w:rsid w:val="00D2248C"/>
    <w:rsid w:val="00D756CD"/>
    <w:rsid w:val="00DA4373"/>
    <w:rsid w:val="00DC427E"/>
    <w:rsid w:val="00DD3962"/>
    <w:rsid w:val="00E90FD9"/>
    <w:rsid w:val="00EB1B27"/>
    <w:rsid w:val="00EB67FD"/>
    <w:rsid w:val="00EC52D0"/>
    <w:rsid w:val="00EF460A"/>
    <w:rsid w:val="00F04504"/>
    <w:rsid w:val="00F16A27"/>
    <w:rsid w:val="00F30590"/>
    <w:rsid w:val="00F80952"/>
    <w:rsid w:val="00FB0E8F"/>
    <w:rsid w:val="00FD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rPr>
      <w:sz w:val="26"/>
    </w:rPr>
  </w:style>
  <w:style w:type="character" w:styleId="Hyperlink">
    <w:name w:val="Hyperlink"/>
    <w:rsid w:val="00D756CD"/>
    <w:rPr>
      <w:color w:val="0000FF"/>
      <w:u w:val="single"/>
    </w:rPr>
  </w:style>
  <w:style w:type="paragraph" w:styleId="BalloonText">
    <w:name w:val="Balloon Text"/>
    <w:basedOn w:val="Normal"/>
    <w:semiHidden/>
    <w:rsid w:val="00EF4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rPr>
      <w:sz w:val="26"/>
    </w:rPr>
  </w:style>
  <w:style w:type="character" w:styleId="Hyperlink">
    <w:name w:val="Hyperlink"/>
    <w:rsid w:val="00D756CD"/>
    <w:rPr>
      <w:color w:val="0000FF"/>
      <w:u w:val="single"/>
    </w:rPr>
  </w:style>
  <w:style w:type="paragraph" w:styleId="BalloonText">
    <w:name w:val="Balloon Text"/>
    <w:basedOn w:val="Normal"/>
    <w:semiHidden/>
    <w:rsid w:val="00EF4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eastriver.coop" TargetMode="External"/><Relationship Id="rId3" Type="http://schemas.microsoft.com/office/2007/relationships/stylesWithEffects" Target="stylesWithEffects.xml"/><Relationship Id="rId7" Type="http://schemas.openxmlformats.org/officeDocument/2006/relationships/hyperlink" Target="http://www.eastriver.coop/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367</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River Electric</Company>
  <LinksUpToDate>false</LinksUpToDate>
  <CharactersWithSpaces>2790</CharactersWithSpaces>
  <SharedDoc>false</SharedDoc>
  <HLinks>
    <vt:vector size="12" baseType="variant">
      <vt:variant>
        <vt:i4>6422612</vt:i4>
      </vt:variant>
      <vt:variant>
        <vt:i4>3</vt:i4>
      </vt:variant>
      <vt:variant>
        <vt:i4>0</vt:i4>
      </vt:variant>
      <vt:variant>
        <vt:i4>5</vt:i4>
      </vt:variant>
      <vt:variant>
        <vt:lpwstr>mailto:hr@eastriver.coop</vt:lpwstr>
      </vt:variant>
      <vt:variant>
        <vt:lpwstr/>
      </vt:variant>
      <vt:variant>
        <vt:i4>1966092</vt:i4>
      </vt:variant>
      <vt:variant>
        <vt:i4>0</vt:i4>
      </vt:variant>
      <vt:variant>
        <vt:i4>0</vt:i4>
      </vt:variant>
      <vt:variant>
        <vt:i4>5</vt:i4>
      </vt:variant>
      <vt:variant>
        <vt:lpwstr>http://www.eastriver.coop/careers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Avery;Deb O'Neal</dc:creator>
  <cp:keywords>Dan Coomes</cp:keywords>
  <cp:lastModifiedBy>Liz Avery</cp:lastModifiedBy>
  <cp:revision>9</cp:revision>
  <cp:lastPrinted>2017-12-11T14:41:00Z</cp:lastPrinted>
  <dcterms:created xsi:type="dcterms:W3CDTF">2017-12-20T18:33:00Z</dcterms:created>
  <dcterms:modified xsi:type="dcterms:W3CDTF">2018-01-10T21:47:00Z</dcterms:modified>
</cp:coreProperties>
</file>